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0E9" w:rsidRPr="009F2B79" w:rsidRDefault="00C120E9" w:rsidP="00C120E9">
      <w:pPr>
        <w:pStyle w:val="a3"/>
        <w:jc w:val="right"/>
        <w:rPr>
          <w:rFonts w:hAnsi="ＭＳ 明朝"/>
          <w:sz w:val="22"/>
          <w:szCs w:val="18"/>
        </w:rPr>
      </w:pPr>
      <w:r w:rsidRPr="009F2B79">
        <w:rPr>
          <w:rFonts w:hAnsi="ＭＳ 明朝" w:hint="eastAsia"/>
          <w:sz w:val="22"/>
          <w:szCs w:val="18"/>
        </w:rPr>
        <w:t>【様式</w:t>
      </w:r>
      <w:r>
        <w:rPr>
          <w:rFonts w:hAnsi="ＭＳ 明朝" w:hint="eastAsia"/>
          <w:sz w:val="22"/>
          <w:szCs w:val="18"/>
        </w:rPr>
        <w:t>３－２</w:t>
      </w:r>
      <w:r w:rsidRPr="009F2B79">
        <w:rPr>
          <w:rFonts w:hAnsi="ＭＳ 明朝" w:hint="eastAsia"/>
          <w:sz w:val="22"/>
          <w:szCs w:val="18"/>
        </w:rPr>
        <w:t>】</w:t>
      </w:r>
    </w:p>
    <w:p w:rsidR="00C120E9" w:rsidRPr="00BC6284" w:rsidRDefault="00C120E9" w:rsidP="00C120E9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提案書</w:t>
      </w:r>
      <w:r w:rsidRPr="00FF4F24">
        <w:rPr>
          <w:rFonts w:hAnsi="ＭＳ 明朝" w:hint="eastAsia"/>
          <w:b/>
          <w:kern w:val="0"/>
          <w:szCs w:val="21"/>
        </w:rPr>
        <w:t>（必要に応じてページの追加可能）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C120E9" w:rsidRPr="00FF4F24" w:rsidTr="00862AA6">
        <w:tc>
          <w:tcPr>
            <w:tcW w:w="10402" w:type="dxa"/>
            <w:shd w:val="clear" w:color="auto" w:fill="F2F2F2"/>
          </w:tcPr>
          <w:p w:rsidR="00C120E9" w:rsidRDefault="00C120E9" w:rsidP="00862AA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①事業の内容や収益性について</w:t>
            </w:r>
          </w:p>
        </w:tc>
      </w:tr>
      <w:tr w:rsidR="00C120E9" w:rsidTr="00862AA6">
        <w:trPr>
          <w:trHeight w:val="5953"/>
        </w:trPr>
        <w:tc>
          <w:tcPr>
            <w:tcW w:w="10402" w:type="dxa"/>
          </w:tcPr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・黒石市のまちなかの市場的価値や想定される利用者像</w:t>
            </w:r>
          </w:p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・想定される利活用のコンセプト・内容、提供できるサービスの水準　　等</w:t>
            </w:r>
          </w:p>
        </w:tc>
      </w:tr>
    </w:tbl>
    <w:p w:rsidR="00C120E9" w:rsidRPr="003534ED" w:rsidRDefault="00C120E9" w:rsidP="00C120E9">
      <w:pPr>
        <w:rPr>
          <w:color w:val="00000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C120E9" w:rsidRPr="00FF4F24" w:rsidTr="00862AA6">
        <w:tc>
          <w:tcPr>
            <w:tcW w:w="10402" w:type="dxa"/>
            <w:shd w:val="clear" w:color="auto" w:fill="F2F2F2"/>
          </w:tcPr>
          <w:p w:rsidR="00C120E9" w:rsidRDefault="00C120E9" w:rsidP="00862AA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②事業の実現方法や事業手法について</w:t>
            </w:r>
          </w:p>
        </w:tc>
      </w:tr>
      <w:tr w:rsidR="00C120E9" w:rsidRPr="00FF4F24" w:rsidTr="00862AA6">
        <w:trPr>
          <w:trHeight w:val="5953"/>
        </w:trPr>
        <w:tc>
          <w:tcPr>
            <w:tcW w:w="10402" w:type="dxa"/>
          </w:tcPr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・実施体制・公民の役割分担（コストの見通し・資金調達の方法を含む）</w:t>
            </w:r>
          </w:p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・想定される事業手法（賃貸借・指定管理者・PFI事業（RO方式、コンセッション方式）等）</w:t>
            </w:r>
          </w:p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・実現性や事業継続性の確保における課題と解決策、閑散期の利活用の考え方　　等</w:t>
            </w:r>
          </w:p>
          <w:p w:rsidR="00C120E9" w:rsidRDefault="00C120E9" w:rsidP="00862AA6">
            <w:pPr>
              <w:ind w:leftChars="100"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※実施体制、公民の役割分担等は必要に応じてわかりやすく図示してください</w:t>
            </w:r>
          </w:p>
        </w:tc>
      </w:tr>
    </w:tbl>
    <w:p w:rsidR="00C120E9" w:rsidRPr="00FF4F24" w:rsidRDefault="00C120E9" w:rsidP="00C120E9">
      <w:pPr>
        <w:rPr>
          <w:color w:val="00000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C120E9" w:rsidRPr="00FF4F24" w:rsidTr="00862AA6">
        <w:tc>
          <w:tcPr>
            <w:tcW w:w="10402" w:type="dxa"/>
            <w:shd w:val="clear" w:color="auto" w:fill="F2F2F2"/>
          </w:tcPr>
          <w:p w:rsidR="00C120E9" w:rsidRDefault="00C120E9" w:rsidP="00862AA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③公募や事業推進に向けた条件などについて</w:t>
            </w:r>
          </w:p>
        </w:tc>
      </w:tr>
      <w:tr w:rsidR="00C120E9" w:rsidRPr="00FF4F24" w:rsidTr="00862AA6">
        <w:trPr>
          <w:trHeight w:val="4252"/>
        </w:trPr>
        <w:tc>
          <w:tcPr>
            <w:tcW w:w="10402" w:type="dxa"/>
          </w:tcPr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・事業者選定の方法や公募条件</w:t>
            </w:r>
          </w:p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・旧西谷家住宅の耐震改修等への要望　　等</w:t>
            </w:r>
          </w:p>
        </w:tc>
      </w:tr>
    </w:tbl>
    <w:p w:rsidR="00C120E9" w:rsidRPr="003534ED" w:rsidRDefault="00C120E9" w:rsidP="00C120E9">
      <w:pPr>
        <w:rPr>
          <w:color w:val="00000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C120E9" w:rsidRPr="00FF4F24" w:rsidTr="00862AA6">
        <w:tc>
          <w:tcPr>
            <w:tcW w:w="10402" w:type="dxa"/>
            <w:shd w:val="clear" w:color="auto" w:fill="F2F2F2"/>
          </w:tcPr>
          <w:p w:rsidR="00C120E9" w:rsidRDefault="00C120E9" w:rsidP="00862AA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④エリアリノベーションの推進や公益性について</w:t>
            </w:r>
          </w:p>
        </w:tc>
      </w:tr>
      <w:tr w:rsidR="00C120E9" w:rsidRPr="00FF4F24" w:rsidTr="00862AA6">
        <w:trPr>
          <w:trHeight w:val="4252"/>
        </w:trPr>
        <w:tc>
          <w:tcPr>
            <w:tcW w:w="10402" w:type="dxa"/>
          </w:tcPr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・旧西谷家住宅の利活用における地域との連携の有無</w:t>
            </w:r>
          </w:p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・エリアリノベーションの取組みに連携・貢献できること</w:t>
            </w:r>
          </w:p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・事業推進上で地域との協働や意向反映ができること　　等</w:t>
            </w:r>
          </w:p>
        </w:tc>
      </w:tr>
    </w:tbl>
    <w:p w:rsidR="00C120E9" w:rsidRPr="003534ED" w:rsidRDefault="00C120E9" w:rsidP="00C120E9">
      <w:pPr>
        <w:rPr>
          <w:color w:val="00000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C120E9" w:rsidRPr="00FF4F24" w:rsidTr="00862AA6">
        <w:tc>
          <w:tcPr>
            <w:tcW w:w="10402" w:type="dxa"/>
            <w:shd w:val="clear" w:color="auto" w:fill="F2F2F2"/>
          </w:tcPr>
          <w:p w:rsidR="00C120E9" w:rsidRDefault="00C120E9" w:rsidP="00862AA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⑤その他</w:t>
            </w:r>
          </w:p>
        </w:tc>
      </w:tr>
      <w:tr w:rsidR="00C120E9" w:rsidRPr="00FF4F24" w:rsidTr="00862AA6">
        <w:trPr>
          <w:trHeight w:val="3685"/>
        </w:trPr>
        <w:tc>
          <w:tcPr>
            <w:tcW w:w="10402" w:type="dxa"/>
          </w:tcPr>
          <w:p w:rsidR="00C120E9" w:rsidRDefault="00C120E9" w:rsidP="00862A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・黒石市の他の空き家・空き店舗への関心、利用に関する条件　　等</w:t>
            </w:r>
          </w:p>
        </w:tc>
      </w:tr>
    </w:tbl>
    <w:p w:rsidR="00175DE7" w:rsidRDefault="00175DE7" w:rsidP="00C120E9">
      <w:bookmarkStart w:id="0" w:name="_GoBack"/>
      <w:bookmarkEnd w:id="0"/>
    </w:p>
    <w:sectPr w:rsidR="00175DE7" w:rsidSect="00C120E9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E9"/>
    <w:rsid w:val="00175DE7"/>
    <w:rsid w:val="00C1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BBBC4"/>
  <w15:chartTrackingRefBased/>
  <w15:docId w15:val="{59478E0A-9262-4743-BD0D-735491D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0E9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0E9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唐牛 秀明</dc:creator>
  <cp:keywords/>
  <dc:description/>
  <cp:lastModifiedBy>唐牛 秀明</cp:lastModifiedBy>
  <cp:revision>1</cp:revision>
  <dcterms:created xsi:type="dcterms:W3CDTF">2025-11-16T23:35:00Z</dcterms:created>
  <dcterms:modified xsi:type="dcterms:W3CDTF">2025-11-16T23:36:00Z</dcterms:modified>
</cp:coreProperties>
</file>